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EE" w:rsidRPr="00154CA2" w:rsidRDefault="00B617EE" w:rsidP="00B617EE">
      <w:pPr>
        <w:spacing w:after="0" w:line="264" w:lineRule="auto"/>
        <w:ind w:left="120"/>
        <w:jc w:val="center"/>
      </w:pPr>
      <w:r w:rsidRPr="00154CA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54C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B617EE" w:rsidRDefault="00B617EE" w:rsidP="00B617EE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54CA2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54C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54CA2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617EE" w:rsidRPr="00B617EE" w:rsidRDefault="00B617EE" w:rsidP="00B617EE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617EE">
        <w:rPr>
          <w:rFonts w:ascii="Times New Roman" w:hAnsi="Times New Roman" w:cs="Times New Roman"/>
          <w:sz w:val="28"/>
          <w:szCs w:val="28"/>
        </w:rPr>
        <w:t>Программа ОБЗР обеспечивает:</w:t>
      </w:r>
    </w:p>
    <w:p w:rsidR="00B617EE" w:rsidRPr="00154CA2" w:rsidRDefault="00B617EE" w:rsidP="00B617EE">
      <w:pPr>
        <w:numPr>
          <w:ilvl w:val="0"/>
          <w:numId w:val="2"/>
        </w:numPr>
        <w:spacing w:after="0"/>
        <w:jc w:val="both"/>
      </w:pPr>
      <w:r w:rsidRPr="00154CA2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617EE" w:rsidRPr="00154CA2" w:rsidRDefault="00B617EE" w:rsidP="00B617EE">
      <w:pPr>
        <w:numPr>
          <w:ilvl w:val="0"/>
          <w:numId w:val="2"/>
        </w:numPr>
        <w:spacing w:after="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54CA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B617EE" w:rsidRPr="00154CA2" w:rsidRDefault="00B617EE" w:rsidP="00B617EE">
      <w:pPr>
        <w:numPr>
          <w:ilvl w:val="0"/>
          <w:numId w:val="2"/>
        </w:numPr>
        <w:spacing w:after="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617EE" w:rsidRPr="00154CA2" w:rsidRDefault="00B617EE" w:rsidP="00B617EE">
      <w:pPr>
        <w:numPr>
          <w:ilvl w:val="0"/>
          <w:numId w:val="2"/>
        </w:numPr>
        <w:spacing w:after="0"/>
        <w:jc w:val="both"/>
      </w:pPr>
      <w:r w:rsidRPr="00154CA2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617EE" w:rsidRDefault="00B617EE" w:rsidP="00B617EE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B617EE" w:rsidRDefault="00B617EE" w:rsidP="00B617EE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B617EE" w:rsidRDefault="00B617EE" w:rsidP="00B617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54CA2">
        <w:rPr>
          <w:rFonts w:ascii="Times New Roman" w:hAnsi="Times New Roman"/>
          <w:b/>
          <w:color w:val="000000"/>
          <w:sz w:val="28"/>
        </w:rPr>
        <w:t>ОБЩАЯ ХАРАКТЕРИСТИКА УЧЕБНОГО ПРЕДМЕТА</w:t>
      </w:r>
    </w:p>
    <w:p w:rsidR="00B617EE" w:rsidRDefault="00B617EE" w:rsidP="00B617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54CA2">
        <w:rPr>
          <w:rFonts w:ascii="Times New Roman" w:hAnsi="Times New Roman"/>
          <w:b/>
          <w:color w:val="000000"/>
          <w:sz w:val="28"/>
        </w:rPr>
        <w:t>«ОСНОВЫ БЕЗОПАСНОСТИ И ЗАЩИТЫ РОДИНЫ»</w:t>
      </w:r>
    </w:p>
    <w:p w:rsidR="00B617EE" w:rsidRPr="00154CA2" w:rsidRDefault="00B617EE" w:rsidP="00B617EE">
      <w:pPr>
        <w:spacing w:after="0"/>
        <w:ind w:left="120"/>
        <w:jc w:val="center"/>
      </w:pP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B617EE" w:rsidRPr="00154CA2" w:rsidRDefault="00B617EE" w:rsidP="00B617EE">
      <w:pPr>
        <w:spacing w:after="0"/>
        <w:ind w:firstLine="600"/>
      </w:pPr>
      <w:r w:rsidRPr="00154CA2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617EE" w:rsidRPr="00154CA2" w:rsidRDefault="00B617EE" w:rsidP="00B617EE">
      <w:pPr>
        <w:spacing w:after="0"/>
        <w:ind w:firstLine="600"/>
        <w:jc w:val="both"/>
      </w:pPr>
      <w:proofErr w:type="gramStart"/>
      <w:r w:rsidRPr="00154CA2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154CA2">
        <w:rPr>
          <w:rFonts w:ascii="Times New Roman" w:hAnsi="Times New Roman"/>
          <w:color w:val="000000"/>
          <w:sz w:val="28"/>
        </w:rPr>
        <w:lastRenderedPageBreak/>
        <w:t>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системообразующими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документами в области безопасности: </w:t>
      </w:r>
      <w:proofErr w:type="gramStart"/>
      <w:r w:rsidRPr="00154CA2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54CA2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</w:t>
      </w:r>
      <w:r w:rsidRPr="00154CA2">
        <w:rPr>
          <w:rFonts w:ascii="Times New Roman" w:hAnsi="Times New Roman"/>
          <w:color w:val="000000"/>
          <w:sz w:val="28"/>
        </w:rPr>
        <w:lastRenderedPageBreak/>
        <w:t xml:space="preserve">Родины», является обязательным для изучения на уровне среднего общего образования. </w:t>
      </w:r>
    </w:p>
    <w:p w:rsidR="00B617EE" w:rsidRDefault="00B617EE" w:rsidP="00B61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154CA2">
        <w:rPr>
          <w:rFonts w:ascii="Times New Roman" w:hAnsi="Times New Roman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</w:p>
    <w:p w:rsidR="00B617EE" w:rsidRDefault="00B617EE" w:rsidP="00B617E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154CA2">
        <w:rPr>
          <w:rFonts w:ascii="Times New Roman" w:hAnsi="Times New Roman"/>
          <w:b/>
          <w:color w:val="000000"/>
          <w:sz w:val="28"/>
        </w:rPr>
        <w:t>ЦЕЛЬ ИЗУЧЕНИЯ УЧЕБНОГО ПРЕДМЕТА</w:t>
      </w:r>
    </w:p>
    <w:p w:rsidR="00B617EE" w:rsidRDefault="00B617EE" w:rsidP="00B617E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154CA2">
        <w:rPr>
          <w:rFonts w:ascii="Times New Roman" w:hAnsi="Times New Roman"/>
          <w:b/>
          <w:color w:val="000000"/>
          <w:sz w:val="28"/>
        </w:rPr>
        <w:t>«ОСНОВЫ БЕЗОПАСНОСТИ И ЗАЩИТЫ РОДИНЫ»</w:t>
      </w:r>
    </w:p>
    <w:p w:rsidR="00B617EE" w:rsidRPr="00154CA2" w:rsidRDefault="00B617EE" w:rsidP="00B617EE">
      <w:pPr>
        <w:spacing w:after="0" w:line="264" w:lineRule="auto"/>
        <w:ind w:firstLine="600"/>
        <w:jc w:val="center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54CA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617EE" w:rsidRDefault="00B617EE" w:rsidP="00B61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54CA2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617EE" w:rsidRDefault="00B617EE" w:rsidP="00B61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</w:p>
    <w:p w:rsidR="0039763D" w:rsidRDefault="0039763D" w:rsidP="00B617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9763D" w:rsidRDefault="00B617EE" w:rsidP="0039763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54CA2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</w:t>
      </w:r>
    </w:p>
    <w:p w:rsidR="00B617EE" w:rsidRPr="00154CA2" w:rsidRDefault="00B617EE" w:rsidP="0039763D">
      <w:pPr>
        <w:spacing w:after="0" w:line="264" w:lineRule="auto"/>
        <w:ind w:left="120"/>
        <w:jc w:val="center"/>
      </w:pPr>
      <w:r w:rsidRPr="00154CA2">
        <w:rPr>
          <w:rFonts w:ascii="Times New Roman" w:hAnsi="Times New Roman"/>
          <w:b/>
          <w:color w:val="000000"/>
          <w:sz w:val="28"/>
        </w:rPr>
        <w:t>«ОСНОВЫ БЕЗОПАСНОСТИ И ЗАЩИТЫ РОДИНЫ» В УЧЕБНОМ ПЛАНЕ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39763D" w:rsidRPr="000816A7" w:rsidRDefault="0039763D" w:rsidP="0039763D">
      <w:pPr>
        <w:spacing w:after="0"/>
        <w:ind w:firstLine="600"/>
        <w:jc w:val="both"/>
      </w:pPr>
      <w:r w:rsidRPr="000816A7">
        <w:rPr>
          <w:rFonts w:ascii="Times New Roman" w:hAnsi="Times New Roman"/>
          <w:color w:val="000000"/>
          <w:sz w:val="28"/>
        </w:rPr>
        <w:t xml:space="preserve">Общее число часов, </w:t>
      </w:r>
      <w:r>
        <w:rPr>
          <w:rFonts w:ascii="Times New Roman" w:hAnsi="Times New Roman"/>
          <w:color w:val="000000"/>
          <w:sz w:val="28"/>
        </w:rPr>
        <w:t xml:space="preserve">отведенных для изучения ОБЗР в 10-11 классах, составляет 68 часов </w:t>
      </w:r>
      <w:proofErr w:type="gramStart"/>
      <w:r>
        <w:rPr>
          <w:rFonts w:ascii="Times New Roman" w:hAnsi="Times New Roman"/>
          <w:color w:val="000000"/>
          <w:sz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</w:rPr>
        <w:t>34 часа в 10-м классе и 34 часа в 11-м классе)</w:t>
      </w:r>
      <w:r w:rsidRPr="000816A7">
        <w:rPr>
          <w:rFonts w:ascii="Times New Roman" w:hAnsi="Times New Roman"/>
          <w:color w:val="000000"/>
          <w:sz w:val="28"/>
        </w:rPr>
        <w:t xml:space="preserve"> по 1 часу в неделю за счет обязательной части учебного плана основного общего образования.</w:t>
      </w:r>
    </w:p>
    <w:p w:rsidR="00B617EE" w:rsidRPr="00154CA2" w:rsidRDefault="00B617EE" w:rsidP="00B617EE">
      <w:pPr>
        <w:sectPr w:rsidR="00B617EE" w:rsidRPr="00154CA2">
          <w:pgSz w:w="11906" w:h="16383"/>
          <w:pgMar w:top="1134" w:right="850" w:bottom="1134" w:left="1701" w:header="720" w:footer="720" w:gutter="0"/>
          <w:cols w:space="720"/>
        </w:sectPr>
      </w:pPr>
    </w:p>
    <w:p w:rsidR="00B617EE" w:rsidRPr="00154CA2" w:rsidRDefault="00B617EE" w:rsidP="0039763D">
      <w:pPr>
        <w:spacing w:after="0"/>
        <w:ind w:left="120"/>
        <w:jc w:val="both"/>
      </w:pPr>
      <w:bookmarkStart w:id="0" w:name="block-35876150"/>
      <w:r w:rsidRPr="00154CA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617EE" w:rsidRPr="00154CA2" w:rsidRDefault="00B617EE" w:rsidP="0039763D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B617EE" w:rsidRPr="00154CA2" w:rsidRDefault="00B617EE" w:rsidP="0039763D">
      <w:pPr>
        <w:spacing w:after="0"/>
        <w:ind w:left="120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B617EE" w:rsidRDefault="00B617EE" w:rsidP="00B617EE">
      <w:pPr>
        <w:spacing w:after="0"/>
        <w:ind w:left="120"/>
      </w:pPr>
    </w:p>
    <w:p w:rsidR="0039763D" w:rsidRPr="00154CA2" w:rsidRDefault="0039763D" w:rsidP="00B617EE">
      <w:pPr>
        <w:spacing w:after="0"/>
        <w:ind w:left="120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lastRenderedPageBreak/>
        <w:t>Модуль № 2. «Основы военной подготовки»: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виды маневра;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типа;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 xml:space="preserve">отравляющие вещества, их назначение и классификация;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617EE" w:rsidRPr="00154CA2" w:rsidRDefault="00B617EE" w:rsidP="00B617EE">
      <w:pPr>
        <w:spacing w:after="0" w:line="264" w:lineRule="auto"/>
        <w:ind w:firstLine="600"/>
      </w:pPr>
      <w:r w:rsidRPr="00154CA2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gramStart"/>
      <w:r w:rsidRPr="00154CA2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154CA2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>», «</w:t>
      </w:r>
      <w:proofErr w:type="spellStart"/>
      <w:r w:rsidRPr="00154CA2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риск-ориентированное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154CA2">
        <w:rPr>
          <w:rFonts w:ascii="Times New Roman" w:hAnsi="Times New Roman"/>
          <w:color w:val="000000"/>
          <w:sz w:val="28"/>
        </w:rPr>
        <w:t>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риск-ориентированный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9763D" w:rsidRDefault="0039763D" w:rsidP="00B617E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54CA2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154CA2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gramStart"/>
      <w:r w:rsidRPr="00154CA2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горном походе;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54CA2">
        <w:rPr>
          <w:rFonts w:ascii="Times New Roman" w:hAnsi="Times New Roman"/>
          <w:color w:val="000000"/>
          <w:sz w:val="28"/>
        </w:rPr>
        <w:t>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154CA2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условия;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причины и источники загрязнения Мирового океана, рек, почвы, космоса;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617EE" w:rsidRDefault="00B617EE" w:rsidP="00B61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54CA2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39763D" w:rsidRDefault="0039763D" w:rsidP="00B61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9763D" w:rsidRDefault="0039763D" w:rsidP="00B61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9763D" w:rsidRPr="00154CA2" w:rsidRDefault="0039763D" w:rsidP="00B617EE">
      <w:pPr>
        <w:spacing w:after="0" w:line="264" w:lineRule="auto"/>
        <w:ind w:firstLine="600"/>
        <w:jc w:val="both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сердечно-сосудистых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меры профилактики неинфекционных заболеваний;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617EE" w:rsidRPr="00154CA2" w:rsidRDefault="00B617EE" w:rsidP="0039763D">
      <w:pPr>
        <w:spacing w:after="0" w:line="240" w:lineRule="auto"/>
        <w:ind w:left="120"/>
        <w:jc w:val="both"/>
      </w:pPr>
    </w:p>
    <w:p w:rsidR="00B617EE" w:rsidRPr="00154CA2" w:rsidRDefault="00B617EE" w:rsidP="0039763D">
      <w:pPr>
        <w:spacing w:after="0" w:line="240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B617EE" w:rsidRPr="00154CA2" w:rsidRDefault="00B617EE" w:rsidP="0039763D">
      <w:pPr>
        <w:spacing w:after="0" w:line="240" w:lineRule="auto"/>
        <w:ind w:left="120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54CA2">
        <w:rPr>
          <w:rFonts w:ascii="Times New Roman" w:hAnsi="Times New Roman"/>
          <w:color w:val="000000"/>
          <w:sz w:val="28"/>
        </w:rPr>
        <w:t>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опасные проявления конфликтов (</w:t>
      </w:r>
      <w:proofErr w:type="spellStart"/>
      <w:r w:rsidRPr="00154CA2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154CA2">
        <w:rPr>
          <w:rFonts w:ascii="Times New Roman" w:hAnsi="Times New Roman"/>
          <w:color w:val="000000"/>
          <w:sz w:val="28"/>
        </w:rPr>
        <w:t>, насилие);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 xml:space="preserve">способы психологического воздействия;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правила защиты от вредоносного программного обеспечения;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154CA2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154CA2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контент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в цифровой среде, их признаки;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154CA2">
        <w:rPr>
          <w:rFonts w:ascii="Times New Roman" w:hAnsi="Times New Roman"/>
          <w:color w:val="000000"/>
          <w:sz w:val="28"/>
        </w:rPr>
        <w:t>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фальшивые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аккаунты</w:t>
      </w:r>
      <w:proofErr w:type="spellEnd"/>
      <w:r w:rsidRPr="00154CA2">
        <w:rPr>
          <w:rFonts w:ascii="Times New Roman" w:hAnsi="Times New Roman"/>
          <w:color w:val="000000"/>
          <w:sz w:val="28"/>
        </w:rPr>
        <w:t>, вредные советчики, манипуляторы;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154CA2">
        <w:rPr>
          <w:rFonts w:ascii="Times New Roman" w:hAnsi="Times New Roman"/>
          <w:color w:val="000000"/>
          <w:sz w:val="28"/>
        </w:rPr>
        <w:t>фейк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154CA2">
        <w:rPr>
          <w:rFonts w:ascii="Times New Roman" w:hAnsi="Times New Roman"/>
          <w:color w:val="000000"/>
          <w:sz w:val="28"/>
        </w:rPr>
        <w:t>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запрещённый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контент</w:t>
      </w:r>
      <w:proofErr w:type="spellEnd"/>
      <w:r w:rsidRPr="00154CA2">
        <w:rPr>
          <w:rFonts w:ascii="Times New Roman" w:hAnsi="Times New Roman"/>
          <w:color w:val="000000"/>
          <w:sz w:val="28"/>
        </w:rPr>
        <w:t>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операции;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B617EE" w:rsidRPr="00154CA2" w:rsidRDefault="00B617EE" w:rsidP="00B617EE">
      <w:pPr>
        <w:spacing w:after="0" w:line="264" w:lineRule="auto"/>
        <w:ind w:left="120"/>
        <w:jc w:val="both"/>
      </w:pP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ectPr w:rsidR="00B617EE" w:rsidRPr="00154CA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617EE" w:rsidRPr="00154CA2" w:rsidRDefault="00B617EE" w:rsidP="00B617EE">
      <w:pPr>
        <w:spacing w:after="0"/>
        <w:ind w:left="120"/>
      </w:pPr>
      <w:r w:rsidRPr="00154CA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617EE" w:rsidRPr="00154CA2" w:rsidRDefault="00B617EE" w:rsidP="00B617EE">
      <w:pPr>
        <w:spacing w:after="0" w:line="120" w:lineRule="auto"/>
        <w:ind w:left="120"/>
        <w:jc w:val="both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17EE" w:rsidRPr="00154CA2" w:rsidRDefault="00B617EE" w:rsidP="00B617EE">
      <w:pPr>
        <w:spacing w:after="0" w:line="120" w:lineRule="auto"/>
        <w:ind w:left="120"/>
        <w:jc w:val="both"/>
      </w:pP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поведения. 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gramStart"/>
      <w:r w:rsidRPr="00154CA2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154CA2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, готового 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</w:t>
      </w:r>
      <w:r w:rsidRPr="00154CA2">
        <w:rPr>
          <w:rFonts w:ascii="Times New Roman" w:hAnsi="Times New Roman"/>
          <w:color w:val="000000"/>
          <w:sz w:val="28"/>
        </w:rPr>
        <w:lastRenderedPageBreak/>
        <w:t>Вооружённых Сил Российской Федерации, достижениям России в области обеспечения безопасности жизни и здоровья людей;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риск-ориентированное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617EE" w:rsidRPr="00154CA2" w:rsidRDefault="00B617EE" w:rsidP="00B617EE">
      <w:pPr>
        <w:spacing w:after="0" w:line="252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B617EE" w:rsidRPr="00154CA2" w:rsidRDefault="00B617EE" w:rsidP="00B617EE">
      <w:pPr>
        <w:spacing w:after="0"/>
        <w:ind w:left="120"/>
        <w:jc w:val="both"/>
      </w:pP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17EE" w:rsidRPr="00154CA2" w:rsidRDefault="00B617EE" w:rsidP="00B617EE">
      <w:pPr>
        <w:spacing w:after="0" w:line="96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.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54CA2">
        <w:rPr>
          <w:rFonts w:ascii="Times New Roman" w:hAnsi="Times New Roman"/>
          <w:color w:val="000000"/>
          <w:sz w:val="28"/>
        </w:rPr>
        <w:t>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Общение: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617EE" w:rsidRPr="00154CA2" w:rsidRDefault="00B617EE" w:rsidP="00B617EE">
      <w:pPr>
        <w:spacing w:after="0"/>
        <w:ind w:firstLine="600"/>
        <w:jc w:val="both"/>
      </w:pPr>
      <w:proofErr w:type="spellStart"/>
      <w:r w:rsidRPr="00154CA2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154CA2">
        <w:rPr>
          <w:rFonts w:ascii="Times New Roman" w:hAnsi="Times New Roman"/>
          <w:color w:val="000000"/>
          <w:sz w:val="28"/>
        </w:rPr>
        <w:t>, логично и ясно излагать свою точку зрения с использованием языковых средств.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17EE" w:rsidRPr="00154CA2" w:rsidRDefault="00B617EE" w:rsidP="00B617EE">
      <w:pPr>
        <w:spacing w:after="0"/>
        <w:ind w:firstLine="600"/>
        <w:jc w:val="both"/>
      </w:pPr>
      <w:proofErr w:type="gramStart"/>
      <w:r w:rsidRPr="00154CA2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 xml:space="preserve">9)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154CA2">
        <w:rPr>
          <w:rFonts w:ascii="Times New Roman" w:hAnsi="Times New Roman"/>
          <w:color w:val="000000"/>
          <w:sz w:val="28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617EE" w:rsidRPr="00154CA2" w:rsidRDefault="00B617EE" w:rsidP="00B617EE">
      <w:pPr>
        <w:spacing w:after="0"/>
        <w:ind w:firstLine="600"/>
        <w:jc w:val="both"/>
      </w:pPr>
      <w:proofErr w:type="gramStart"/>
      <w:r w:rsidRPr="00154CA2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154CA2">
        <w:rPr>
          <w:rFonts w:ascii="Times New Roman" w:hAnsi="Times New Roman"/>
          <w:color w:val="000000"/>
          <w:sz w:val="28"/>
        </w:rPr>
        <w:t>для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4CA2">
        <w:rPr>
          <w:rFonts w:ascii="Times New Roman" w:hAnsi="Times New Roman"/>
          <w:color w:val="000000"/>
          <w:sz w:val="28"/>
        </w:rPr>
        <w:t>само</w:t>
      </w:r>
      <w:proofErr w:type="gramEnd"/>
      <w:r w:rsidRPr="00154CA2">
        <w:rPr>
          <w:rFonts w:ascii="Times New Roman" w:hAnsi="Times New Roman"/>
          <w:color w:val="000000"/>
          <w:sz w:val="28"/>
        </w:rPr>
        <w:t>- и взаимопомощи;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54CA2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154CA2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террористического акта; проведении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операции.</w:t>
      </w:r>
    </w:p>
    <w:p w:rsidR="00B617EE" w:rsidRPr="00154CA2" w:rsidRDefault="00B617EE" w:rsidP="00B617EE">
      <w:pPr>
        <w:spacing w:after="0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10 КЛАСС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lastRenderedPageBreak/>
        <w:t>Модуль № 1. «Безопасное и устойчивое развитие личности, общества, государства»: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знать способы удержания оружия, правила прицеливания и производства меткого выстрела;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типа;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особенности прохождение военной службы по призыву и по контракту;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proofErr w:type="gramStart"/>
      <w:r w:rsidRPr="00154CA2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объяснять смысл понятий «</w:t>
      </w:r>
      <w:proofErr w:type="spellStart"/>
      <w:r w:rsidRPr="00154CA2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знать правила пожарной безопасности 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электробезопасности</w:t>
      </w:r>
      <w:proofErr w:type="spellEnd"/>
      <w:r w:rsidRPr="00154CA2">
        <w:rPr>
          <w:rFonts w:ascii="Times New Roman" w:hAnsi="Times New Roman"/>
          <w:color w:val="000000"/>
          <w:sz w:val="28"/>
        </w:rPr>
        <w:t>, понимать влияние соблюдения правил на безопасность в быту;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риск-ориентированный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подход);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знать права, обязанности и иметь представление об ответственности пешехода, пассажира, водителя;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11 КЛАСС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B617EE" w:rsidRPr="00154CA2" w:rsidRDefault="00B617EE" w:rsidP="00B617EE">
      <w:pPr>
        <w:spacing w:after="0" w:line="264" w:lineRule="auto"/>
        <w:ind w:firstLine="600"/>
      </w:pPr>
      <w:r w:rsidRPr="00154CA2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характеризовать наиболее распространённые неинфекционные заболевания (</w:t>
      </w:r>
      <w:proofErr w:type="spellStart"/>
      <w:proofErr w:type="gramStart"/>
      <w:r w:rsidRPr="00154CA2">
        <w:rPr>
          <w:rFonts w:ascii="Times New Roman" w:hAnsi="Times New Roman"/>
          <w:color w:val="000000"/>
          <w:sz w:val="28"/>
        </w:rPr>
        <w:t>сердечно-сосудистые</w:t>
      </w:r>
      <w:proofErr w:type="spellEnd"/>
      <w:proofErr w:type="gramEnd"/>
      <w:r w:rsidRPr="00154CA2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154CA2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конструктивного общения;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характеризовать взаимодействие в группе;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154CA2">
        <w:rPr>
          <w:rFonts w:ascii="Times New Roman" w:hAnsi="Times New Roman"/>
          <w:color w:val="000000"/>
          <w:sz w:val="28"/>
        </w:rPr>
        <w:t>, проявлениям насилия;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154CA2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154C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контент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и другие), раскрывать их характерные признаки;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безопасного использования устройств и программ;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lastRenderedPageBreak/>
        <w:t>объяснять смысл и взаимосвязь понятий «достоверность информации», «информационный пузырь», «</w:t>
      </w:r>
      <w:proofErr w:type="spellStart"/>
      <w:r w:rsidRPr="00154CA2">
        <w:rPr>
          <w:rFonts w:ascii="Times New Roman" w:hAnsi="Times New Roman"/>
          <w:color w:val="000000"/>
          <w:sz w:val="28"/>
        </w:rPr>
        <w:t>фейк</w:t>
      </w:r>
      <w:proofErr w:type="spellEnd"/>
      <w:r w:rsidRPr="00154CA2">
        <w:rPr>
          <w:rFonts w:ascii="Times New Roman" w:hAnsi="Times New Roman"/>
          <w:color w:val="000000"/>
          <w:sz w:val="28"/>
        </w:rPr>
        <w:t>»;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617EE" w:rsidRPr="00154CA2" w:rsidRDefault="00B617EE" w:rsidP="00B617EE">
      <w:pPr>
        <w:spacing w:after="0"/>
        <w:ind w:left="120"/>
        <w:jc w:val="both"/>
      </w:pPr>
      <w:r w:rsidRPr="00154CA2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154CA2"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 w:rsidRPr="00154CA2">
        <w:rPr>
          <w:rFonts w:ascii="Times New Roman" w:hAnsi="Times New Roman"/>
          <w:color w:val="000000"/>
          <w:sz w:val="28"/>
        </w:rPr>
        <w:t xml:space="preserve"> операции;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617EE" w:rsidRPr="00154CA2" w:rsidRDefault="00B617EE" w:rsidP="00B617EE">
      <w:pPr>
        <w:spacing w:after="0" w:line="264" w:lineRule="auto"/>
        <w:ind w:firstLine="600"/>
        <w:jc w:val="both"/>
      </w:pPr>
      <w:r w:rsidRPr="00154CA2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C041B" w:rsidRDefault="00CC041B"/>
    <w:p w:rsidR="00676192" w:rsidRDefault="00676192"/>
    <w:p w:rsidR="00676192" w:rsidRDefault="00676192"/>
    <w:p w:rsidR="00676192" w:rsidRDefault="00676192"/>
    <w:p w:rsidR="00676192" w:rsidRDefault="00676192"/>
    <w:p w:rsidR="0039763D" w:rsidRDefault="0039763D"/>
    <w:p w:rsidR="0039763D" w:rsidRDefault="0039763D"/>
    <w:p w:rsidR="0039763D" w:rsidRDefault="0039763D"/>
    <w:p w:rsidR="0039763D" w:rsidRDefault="0039763D"/>
    <w:p w:rsidR="0039763D" w:rsidRDefault="0039763D"/>
    <w:p w:rsidR="00676192" w:rsidRDefault="00676192"/>
    <w:p w:rsidR="00676192" w:rsidRPr="00075E1B" w:rsidRDefault="00075E1B" w:rsidP="0007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1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75E1B" w:rsidRPr="00075E1B" w:rsidRDefault="00075E1B">
      <w:pPr>
        <w:rPr>
          <w:rFonts w:ascii="Times New Roman" w:hAnsi="Times New Roman" w:cs="Times New Roman"/>
          <w:b/>
          <w:sz w:val="28"/>
          <w:szCs w:val="28"/>
        </w:rPr>
      </w:pPr>
      <w:r w:rsidRPr="00075E1B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1559"/>
        <w:gridCol w:w="3793"/>
      </w:tblGrid>
      <w:tr w:rsidR="00676192" w:rsidRPr="00075E1B" w:rsidTr="00676192">
        <w:tc>
          <w:tcPr>
            <w:tcW w:w="675" w:type="dxa"/>
          </w:tcPr>
          <w:p w:rsidR="00676192" w:rsidRPr="00075E1B" w:rsidRDefault="00676192" w:rsidP="0007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676192" w:rsidRPr="00075E1B" w:rsidRDefault="00676192" w:rsidP="00075E1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  <w:p w:rsidR="00075E1B" w:rsidRPr="00075E1B" w:rsidRDefault="00075E1B" w:rsidP="00075E1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6192" w:rsidRPr="00075E1B" w:rsidRDefault="00676192" w:rsidP="0007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93" w:type="dxa"/>
          </w:tcPr>
          <w:p w:rsidR="00676192" w:rsidRPr="00075E1B" w:rsidRDefault="00676192" w:rsidP="00075E1B">
            <w:pPr>
              <w:pStyle w:val="Default"/>
              <w:jc w:val="center"/>
              <w:rPr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075E1B" w:rsidRPr="00075E1B" w:rsidTr="00676192">
        <w:tc>
          <w:tcPr>
            <w:tcW w:w="675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Безопасное и устойчивое развитие личности, общества, государства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https://m.edsoo.ru/8332b07b </w:t>
            </w:r>
          </w:p>
        </w:tc>
      </w:tr>
      <w:tr w:rsidR="00075E1B" w:rsidRPr="00075E1B" w:rsidTr="00676192">
        <w:tc>
          <w:tcPr>
            <w:tcW w:w="675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Основы военной подготовки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3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https://m.edsoo.ru/8332b07b </w:t>
            </w:r>
          </w:p>
        </w:tc>
      </w:tr>
      <w:tr w:rsidR="00075E1B" w:rsidRPr="00075E1B" w:rsidTr="00676192">
        <w:tc>
          <w:tcPr>
            <w:tcW w:w="675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Культура безопасности жизнедеятельности в современном обществе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https://m.edsoo.ru/8332b07b </w:t>
            </w:r>
          </w:p>
        </w:tc>
      </w:tr>
      <w:tr w:rsidR="00075E1B" w:rsidRPr="00075E1B" w:rsidTr="00676192">
        <w:tc>
          <w:tcPr>
            <w:tcW w:w="675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Безопасность в быту </w:t>
            </w:r>
          </w:p>
        </w:tc>
        <w:tc>
          <w:tcPr>
            <w:tcW w:w="1559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https://m.edsoo.ru/8332b07b </w:t>
            </w:r>
          </w:p>
        </w:tc>
      </w:tr>
      <w:tr w:rsidR="00075E1B" w:rsidRPr="00075E1B" w:rsidTr="00676192">
        <w:tc>
          <w:tcPr>
            <w:tcW w:w="675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Безопасность на транспорте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https://m.edsoo.ru/8332b07b </w:t>
            </w:r>
          </w:p>
        </w:tc>
      </w:tr>
      <w:tr w:rsidR="00075E1B" w:rsidRPr="00075E1B" w:rsidTr="00676192">
        <w:tc>
          <w:tcPr>
            <w:tcW w:w="675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Безопасность в общественных местах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https://m.edsoo.ru/8332b07b </w:t>
            </w:r>
          </w:p>
        </w:tc>
      </w:tr>
      <w:tr w:rsidR="00075E1B" w:rsidRPr="00075E1B" w:rsidTr="00C12DAB">
        <w:tc>
          <w:tcPr>
            <w:tcW w:w="4219" w:type="dxa"/>
            <w:gridSpan w:val="2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559" w:type="dxa"/>
          </w:tcPr>
          <w:p w:rsidR="00075E1B" w:rsidRPr="00075E1B" w:rsidRDefault="00075E1B" w:rsidP="00075E1B">
            <w:pPr>
              <w:jc w:val="center"/>
              <w:rPr>
                <w:b/>
                <w:sz w:val="28"/>
                <w:szCs w:val="28"/>
              </w:rPr>
            </w:pPr>
            <w:r w:rsidRPr="00075E1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075E1B" w:rsidRPr="00075E1B" w:rsidRDefault="00075E1B">
            <w:pPr>
              <w:rPr>
                <w:sz w:val="28"/>
                <w:szCs w:val="28"/>
              </w:rPr>
            </w:pPr>
          </w:p>
        </w:tc>
      </w:tr>
    </w:tbl>
    <w:p w:rsidR="00676192" w:rsidRDefault="00676192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Pr="00075E1B" w:rsidRDefault="00075E1B" w:rsidP="0007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1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75E1B" w:rsidRPr="00075E1B" w:rsidRDefault="00075E1B" w:rsidP="00075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75E1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31"/>
        <w:gridCol w:w="3676"/>
        <w:gridCol w:w="2267"/>
        <w:gridCol w:w="3374"/>
      </w:tblGrid>
      <w:tr w:rsidR="00075E1B" w:rsidRPr="00075E1B" w:rsidTr="00075E1B">
        <w:tc>
          <w:tcPr>
            <w:tcW w:w="931" w:type="dxa"/>
          </w:tcPr>
          <w:p w:rsidR="00075E1B" w:rsidRPr="00075E1B" w:rsidRDefault="00075E1B" w:rsidP="00C1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6" w:type="dxa"/>
          </w:tcPr>
          <w:p w:rsidR="00075E1B" w:rsidRPr="00075E1B" w:rsidRDefault="00075E1B" w:rsidP="00C12DA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  <w:p w:rsidR="00075E1B" w:rsidRPr="00075E1B" w:rsidRDefault="00075E1B" w:rsidP="00C12DA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75E1B" w:rsidRPr="00075E1B" w:rsidRDefault="00075E1B" w:rsidP="00C1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7" w:type="dxa"/>
          </w:tcPr>
          <w:p w:rsidR="00075E1B" w:rsidRPr="00075E1B" w:rsidRDefault="00075E1B" w:rsidP="00C12DAB">
            <w:pPr>
              <w:pStyle w:val="Default"/>
              <w:jc w:val="center"/>
              <w:rPr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075E1B" w:rsidRPr="00075E1B" w:rsidTr="00075E1B">
        <w:tc>
          <w:tcPr>
            <w:tcW w:w="931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075E1B" w:rsidRPr="00075E1B" w:rsidRDefault="00075E1B" w:rsidP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Безопасность в природной среде </w:t>
            </w:r>
          </w:p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075E1B" w:rsidRPr="00075E1B" w:rsidRDefault="00075E1B" w:rsidP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https://m.edsoo.ru/2d60fb5a </w:t>
            </w:r>
          </w:p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1B" w:rsidRPr="00075E1B" w:rsidTr="00075E1B">
        <w:tc>
          <w:tcPr>
            <w:tcW w:w="931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Основы медицинских знаний. Оказание первой помощи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https://m.edsoo.ru/2d60fb5a </w:t>
            </w:r>
          </w:p>
        </w:tc>
      </w:tr>
      <w:tr w:rsidR="00075E1B" w:rsidRPr="00075E1B" w:rsidTr="00075E1B">
        <w:tc>
          <w:tcPr>
            <w:tcW w:w="931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Безопасность в социуме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https://m.edsoo.ru/2d60fb5a </w:t>
            </w:r>
          </w:p>
        </w:tc>
      </w:tr>
      <w:tr w:rsidR="00075E1B" w:rsidRPr="00075E1B" w:rsidTr="00075E1B">
        <w:tc>
          <w:tcPr>
            <w:tcW w:w="931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Безопасность в информационном пространстве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https://m.edsoo.ru/2d60fb5a </w:t>
            </w:r>
          </w:p>
        </w:tc>
      </w:tr>
      <w:tr w:rsidR="00075E1B" w:rsidRPr="00075E1B" w:rsidTr="00075E1B">
        <w:tc>
          <w:tcPr>
            <w:tcW w:w="931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6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Основы противодействия экстремизму и терроризму </w:t>
            </w: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</w:tcPr>
          <w:p w:rsidR="00075E1B" w:rsidRPr="00075E1B" w:rsidRDefault="00075E1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sz w:val="28"/>
                <w:szCs w:val="28"/>
              </w:rPr>
              <w:t xml:space="preserve">Библиотека ЦОК https://m.edsoo.ru/2d60fb5a </w:t>
            </w:r>
          </w:p>
        </w:tc>
      </w:tr>
      <w:tr w:rsidR="00075E1B" w:rsidRPr="00075E1B" w:rsidTr="00C12DAB">
        <w:tc>
          <w:tcPr>
            <w:tcW w:w="4607" w:type="dxa"/>
            <w:gridSpan w:val="2"/>
          </w:tcPr>
          <w:p w:rsidR="00075E1B" w:rsidRPr="00075E1B" w:rsidRDefault="00075E1B" w:rsidP="00C12DAB">
            <w:pPr>
              <w:pStyle w:val="Default"/>
              <w:rPr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2267" w:type="dxa"/>
          </w:tcPr>
          <w:p w:rsidR="00075E1B" w:rsidRPr="00075E1B" w:rsidRDefault="00075E1B" w:rsidP="0007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7" w:type="dxa"/>
          </w:tcPr>
          <w:p w:rsidR="00075E1B" w:rsidRPr="00075E1B" w:rsidRDefault="0007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E1B" w:rsidRPr="00075E1B" w:rsidRDefault="00075E1B">
      <w:pPr>
        <w:rPr>
          <w:rFonts w:ascii="Times New Roman" w:hAnsi="Times New Roman" w:cs="Times New Roman"/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075E1B" w:rsidRDefault="00075E1B">
      <w:pPr>
        <w:rPr>
          <w:sz w:val="28"/>
          <w:szCs w:val="28"/>
        </w:rPr>
      </w:pPr>
    </w:p>
    <w:p w:rsidR="00E24274" w:rsidRDefault="00E24274">
      <w:pPr>
        <w:rPr>
          <w:sz w:val="28"/>
          <w:szCs w:val="28"/>
        </w:rPr>
      </w:pPr>
    </w:p>
    <w:p w:rsidR="00C12DAB" w:rsidRDefault="00C12DAB">
      <w:pPr>
        <w:rPr>
          <w:sz w:val="28"/>
          <w:szCs w:val="28"/>
        </w:rPr>
      </w:pPr>
    </w:p>
    <w:p w:rsidR="00C12DAB" w:rsidRDefault="00C12DAB">
      <w:pPr>
        <w:rPr>
          <w:sz w:val="28"/>
          <w:szCs w:val="28"/>
        </w:rPr>
      </w:pPr>
    </w:p>
    <w:p w:rsidR="00C12DAB" w:rsidRDefault="00C12DAB">
      <w:pPr>
        <w:rPr>
          <w:sz w:val="28"/>
          <w:szCs w:val="28"/>
        </w:rPr>
      </w:pPr>
    </w:p>
    <w:p w:rsidR="00C12DAB" w:rsidRDefault="00C12DAB">
      <w:pPr>
        <w:rPr>
          <w:sz w:val="28"/>
          <w:szCs w:val="28"/>
        </w:rPr>
      </w:pPr>
    </w:p>
    <w:p w:rsidR="00C12DAB" w:rsidRDefault="00C12DAB">
      <w:pPr>
        <w:rPr>
          <w:sz w:val="28"/>
          <w:szCs w:val="28"/>
        </w:rPr>
      </w:pPr>
    </w:p>
    <w:p w:rsidR="0039763D" w:rsidRDefault="0039763D">
      <w:pPr>
        <w:rPr>
          <w:sz w:val="28"/>
          <w:szCs w:val="28"/>
        </w:rPr>
      </w:pPr>
    </w:p>
    <w:p w:rsidR="00E24274" w:rsidRDefault="00E24274" w:rsidP="00E242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ПОУРОЧНОЕ ПЛАНИРОВАНИЕ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82"/>
        <w:gridCol w:w="7082"/>
      </w:tblGrid>
      <w:tr w:rsidR="00E2427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82" w:type="dxa"/>
          </w:tcPr>
          <w:p w:rsidR="00E24274" w:rsidRDefault="00E242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7082" w:type="dxa"/>
          </w:tcPr>
          <w:p w:rsidR="00E24274" w:rsidRDefault="00E2427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75E1B" w:rsidRDefault="00075E1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559"/>
        <w:gridCol w:w="3084"/>
      </w:tblGrid>
      <w:tr w:rsidR="00E24274" w:rsidRPr="00075E1B" w:rsidTr="00C12DAB">
        <w:tc>
          <w:tcPr>
            <w:tcW w:w="675" w:type="dxa"/>
          </w:tcPr>
          <w:p w:rsidR="00E24274" w:rsidRPr="00075E1B" w:rsidRDefault="00E24274" w:rsidP="00C1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E24274" w:rsidRPr="00075E1B" w:rsidRDefault="00E24274" w:rsidP="00E24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уроков</w:t>
            </w:r>
          </w:p>
        </w:tc>
        <w:tc>
          <w:tcPr>
            <w:tcW w:w="1559" w:type="dxa"/>
          </w:tcPr>
          <w:p w:rsidR="00E24274" w:rsidRPr="00075E1B" w:rsidRDefault="00E24274" w:rsidP="00C1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84" w:type="dxa"/>
          </w:tcPr>
          <w:p w:rsidR="00E24274" w:rsidRPr="00075E1B" w:rsidRDefault="00E24274" w:rsidP="00C12DAB">
            <w:pPr>
              <w:pStyle w:val="Default"/>
              <w:jc w:val="center"/>
              <w:rPr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Фортификационное оборудование </w:t>
            </w:r>
            <w:r w:rsidRPr="00154CA2">
              <w:rPr>
                <w:rFonts w:ascii="Times New Roman" w:hAnsi="Times New Roman"/>
                <w:color w:val="000000"/>
                <w:sz w:val="24"/>
              </w:rPr>
              <w:lastRenderedPageBreak/>
              <w:t>позиции отделения. Виды укрытий и убежищ (инженерная подготовка)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154CA2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154CA2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spellStart"/>
            <w:proofErr w:type="gramStart"/>
            <w:r w:rsidRPr="00154CA2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spellEnd"/>
            <w:proofErr w:type="gram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B617EE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</w:p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общего пользования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  <w:p w:rsidR="00B617EE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разных </w:t>
            </w:r>
            <w:r w:rsidRPr="00154CA2">
              <w:rPr>
                <w:rFonts w:ascii="Times New Roman" w:hAnsi="Times New Roman"/>
                <w:color w:val="000000"/>
                <w:sz w:val="24"/>
              </w:rPr>
              <w:lastRenderedPageBreak/>
              <w:t>видах транспорта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12DAB" w:rsidRPr="00075E1B" w:rsidTr="00C12DAB">
        <w:tc>
          <w:tcPr>
            <w:tcW w:w="675" w:type="dxa"/>
            <w:vAlign w:val="center"/>
          </w:tcPr>
          <w:p w:rsidR="00C12DAB" w:rsidRDefault="00C12DAB" w:rsidP="00C12DAB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C12DAB" w:rsidRDefault="00C12DAB" w:rsidP="00C12D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  <w:p w:rsidR="00B617EE" w:rsidRPr="00154CA2" w:rsidRDefault="00B617EE" w:rsidP="00C12DAB">
            <w:pPr>
              <w:ind w:left="135"/>
            </w:pPr>
          </w:p>
        </w:tc>
        <w:tc>
          <w:tcPr>
            <w:tcW w:w="1559" w:type="dxa"/>
            <w:vAlign w:val="center"/>
          </w:tcPr>
          <w:p w:rsidR="00C12DAB" w:rsidRDefault="00C12DAB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C12DAB" w:rsidRPr="00154CA2" w:rsidRDefault="00C12DAB" w:rsidP="00C12DAB">
            <w:pPr>
              <w:ind w:left="135"/>
            </w:pPr>
            <w:proofErr w:type="spellStart"/>
            <w:r w:rsidRPr="00154CA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12DAB" w:rsidRPr="00075E1B" w:rsidTr="00C12DAB">
        <w:tc>
          <w:tcPr>
            <w:tcW w:w="4928" w:type="dxa"/>
            <w:gridSpan w:val="2"/>
          </w:tcPr>
          <w:p w:rsidR="00C12DAB" w:rsidRPr="00C12DAB" w:rsidRDefault="00C12DAB" w:rsidP="00C12DAB">
            <w:pPr>
              <w:ind w:left="135"/>
              <w:rPr>
                <w:b/>
              </w:rPr>
            </w:pPr>
            <w:r w:rsidRPr="00C12DA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C12DAB" w:rsidRPr="00C12DAB" w:rsidRDefault="00C12DAB" w:rsidP="00C12DAB">
            <w:pPr>
              <w:ind w:left="135"/>
              <w:jc w:val="center"/>
              <w:rPr>
                <w:b/>
              </w:rPr>
            </w:pPr>
            <w:r w:rsidRPr="00C12DAB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3084" w:type="dxa"/>
          </w:tcPr>
          <w:p w:rsidR="00C12DAB" w:rsidRPr="00075E1B" w:rsidRDefault="00C12DAB" w:rsidP="00C12DA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B617EE" w:rsidRDefault="00B617EE" w:rsidP="00C12DAB">
      <w:pPr>
        <w:pStyle w:val="Default"/>
        <w:rPr>
          <w:b/>
          <w:bCs/>
          <w:sz w:val="28"/>
          <w:szCs w:val="28"/>
        </w:rPr>
      </w:pPr>
    </w:p>
    <w:p w:rsidR="00C12DAB" w:rsidRDefault="00C12DAB" w:rsidP="00B617E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ПОУРОЧНОЕ ПЛАНИРОВАНИЕ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82"/>
        <w:gridCol w:w="7082"/>
      </w:tblGrid>
      <w:tr w:rsidR="00C12DAB" w:rsidTr="00C12DA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082" w:type="dxa"/>
          </w:tcPr>
          <w:p w:rsidR="00C12DAB" w:rsidRDefault="00C12DAB" w:rsidP="00C12D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7082" w:type="dxa"/>
          </w:tcPr>
          <w:p w:rsidR="00C12DAB" w:rsidRDefault="00C12DAB" w:rsidP="00C12DA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12DAB" w:rsidRDefault="00C12DAB" w:rsidP="00C12DA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559"/>
        <w:gridCol w:w="3211"/>
      </w:tblGrid>
      <w:tr w:rsidR="00C12DAB" w:rsidRPr="00075E1B" w:rsidTr="00C12DAB">
        <w:tc>
          <w:tcPr>
            <w:tcW w:w="675" w:type="dxa"/>
          </w:tcPr>
          <w:p w:rsidR="00C12DAB" w:rsidRPr="00075E1B" w:rsidRDefault="00C12DAB" w:rsidP="00C1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C12DAB" w:rsidRPr="00075E1B" w:rsidRDefault="00C12DAB" w:rsidP="00C12DA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уроков</w:t>
            </w:r>
          </w:p>
        </w:tc>
        <w:tc>
          <w:tcPr>
            <w:tcW w:w="1559" w:type="dxa"/>
          </w:tcPr>
          <w:p w:rsidR="00C12DAB" w:rsidRPr="00075E1B" w:rsidRDefault="00C12DAB" w:rsidP="00C1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84" w:type="dxa"/>
          </w:tcPr>
          <w:p w:rsidR="00C12DAB" w:rsidRPr="00075E1B" w:rsidRDefault="00C12DAB" w:rsidP="00C12DAB">
            <w:pPr>
              <w:pStyle w:val="Default"/>
              <w:jc w:val="center"/>
              <w:rPr>
                <w:sz w:val="28"/>
                <w:szCs w:val="28"/>
              </w:rPr>
            </w:pPr>
            <w:r w:rsidRPr="00075E1B">
              <w:rPr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proofErr w:type="gramStart"/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154CA2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Факторы риска и меры профилактики. Роль </w:t>
            </w:r>
            <w:r w:rsidRPr="00154CA2">
              <w:rPr>
                <w:rFonts w:ascii="Times New Roman" w:hAnsi="Times New Roman"/>
                <w:color w:val="000000"/>
                <w:sz w:val="24"/>
              </w:rPr>
              <w:lastRenderedPageBreak/>
              <w:t>диспансеризации для сохранения здоровья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  <w:hyperlink r:id="rId57">
              <w:proofErr w:type="gramStart"/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Default="00B617EE" w:rsidP="00B617EE">
            <w:pPr>
              <w:ind w:left="135"/>
            </w:pPr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  <w:p w:rsidR="00B617EE" w:rsidRPr="00154CA2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617EE" w:rsidRPr="00075E1B" w:rsidTr="00B617EE">
        <w:tc>
          <w:tcPr>
            <w:tcW w:w="675" w:type="dxa"/>
            <w:vAlign w:val="center"/>
          </w:tcPr>
          <w:p w:rsidR="00B617EE" w:rsidRDefault="00B617EE" w:rsidP="00C12DAB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B617EE" w:rsidRDefault="00B617EE" w:rsidP="00B617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  <w:p w:rsidR="00B617EE" w:rsidRDefault="00B617EE" w:rsidP="00B617EE">
            <w:pPr>
              <w:ind w:left="135"/>
            </w:pPr>
          </w:p>
        </w:tc>
        <w:tc>
          <w:tcPr>
            <w:tcW w:w="1559" w:type="dxa"/>
            <w:vAlign w:val="center"/>
          </w:tcPr>
          <w:p w:rsidR="00B617EE" w:rsidRDefault="00B617EE" w:rsidP="00C12DAB">
            <w:pPr>
              <w:ind w:left="135"/>
              <w:jc w:val="center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4" w:type="dxa"/>
            <w:vAlign w:val="center"/>
          </w:tcPr>
          <w:p w:rsidR="00B617EE" w:rsidRPr="00154CA2" w:rsidRDefault="00B617EE" w:rsidP="00B617EE">
            <w:pPr>
              <w:ind w:left="135"/>
            </w:pPr>
            <w:r w:rsidRPr="00154C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A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617EE" w:rsidRPr="00075E1B" w:rsidTr="00C12DAB">
        <w:tc>
          <w:tcPr>
            <w:tcW w:w="4928" w:type="dxa"/>
            <w:gridSpan w:val="2"/>
          </w:tcPr>
          <w:p w:rsidR="00B617EE" w:rsidRPr="00C12DAB" w:rsidRDefault="00B617EE" w:rsidP="00C12DAB">
            <w:pPr>
              <w:ind w:left="135"/>
              <w:rPr>
                <w:b/>
              </w:rPr>
            </w:pPr>
            <w:r w:rsidRPr="00C12DA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B617EE" w:rsidRPr="00C12DAB" w:rsidRDefault="00B617EE" w:rsidP="00C12DAB">
            <w:pPr>
              <w:ind w:left="135"/>
              <w:jc w:val="center"/>
              <w:rPr>
                <w:b/>
              </w:rPr>
            </w:pPr>
            <w:r w:rsidRPr="00C12DAB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3084" w:type="dxa"/>
          </w:tcPr>
          <w:p w:rsidR="00B617EE" w:rsidRPr="00075E1B" w:rsidRDefault="00B617EE" w:rsidP="00C12DA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75E1B" w:rsidRDefault="00075E1B">
      <w:pPr>
        <w:rPr>
          <w:sz w:val="28"/>
          <w:szCs w:val="28"/>
        </w:rPr>
      </w:pPr>
    </w:p>
    <w:p w:rsidR="00B617EE" w:rsidRDefault="00B617EE">
      <w:pPr>
        <w:rPr>
          <w:sz w:val="28"/>
          <w:szCs w:val="28"/>
        </w:rPr>
      </w:pPr>
    </w:p>
    <w:p w:rsidR="00B617EE" w:rsidRDefault="00B617EE">
      <w:pPr>
        <w:rPr>
          <w:sz w:val="28"/>
          <w:szCs w:val="28"/>
        </w:rPr>
      </w:pPr>
    </w:p>
    <w:p w:rsidR="00B617EE" w:rsidRDefault="00B617EE" w:rsidP="00B6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617EE" w:rsidRDefault="00B617EE" w:rsidP="00B617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17EE" w:rsidRDefault="00B617EE" w:rsidP="00B617EE">
      <w:pPr>
        <w:spacing w:after="0" w:line="480" w:lineRule="auto"/>
        <w:ind w:left="120"/>
      </w:pPr>
    </w:p>
    <w:p w:rsidR="00B617EE" w:rsidRDefault="00B617EE" w:rsidP="00B617EE">
      <w:pPr>
        <w:spacing w:after="0" w:line="480" w:lineRule="auto"/>
        <w:ind w:left="120"/>
      </w:pPr>
    </w:p>
    <w:p w:rsidR="00B617EE" w:rsidRDefault="00B617EE" w:rsidP="00B617EE">
      <w:pPr>
        <w:spacing w:after="0"/>
        <w:ind w:left="120"/>
      </w:pPr>
    </w:p>
    <w:p w:rsidR="00B617EE" w:rsidRDefault="00B617EE" w:rsidP="00B617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17EE" w:rsidRPr="00154CA2" w:rsidRDefault="00B617EE" w:rsidP="00B617EE">
      <w:pPr>
        <w:spacing w:after="0" w:line="288" w:lineRule="auto"/>
        <w:ind w:left="120"/>
        <w:jc w:val="both"/>
      </w:pPr>
      <w:r w:rsidRPr="00154CA2">
        <w:rPr>
          <w:rFonts w:ascii="Times New Roman" w:hAnsi="Times New Roman"/>
          <w:color w:val="000000"/>
          <w:sz w:val="28"/>
        </w:rPr>
        <w:t xml:space="preserve">1. </w:t>
      </w:r>
      <w:r w:rsidRPr="00154CA2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154CA2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54CA2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54CA2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154CA2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54CA2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154CA2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154CA2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154CA2">
        <w:rPr>
          <w:rFonts w:ascii="Times New Roman" w:hAnsi="Times New Roman"/>
          <w:color w:val="333333"/>
          <w:sz w:val="28"/>
        </w:rPr>
        <w:t xml:space="preserve">. </w:t>
      </w:r>
    </w:p>
    <w:p w:rsidR="00B617EE" w:rsidRPr="00154CA2" w:rsidRDefault="00B617EE" w:rsidP="00B617EE">
      <w:pPr>
        <w:spacing w:after="0"/>
        <w:ind w:left="120"/>
      </w:pPr>
    </w:p>
    <w:p w:rsidR="00B617EE" w:rsidRPr="00154CA2" w:rsidRDefault="00B617EE" w:rsidP="00B617EE">
      <w:pPr>
        <w:spacing w:after="0" w:line="480" w:lineRule="auto"/>
        <w:ind w:left="120"/>
      </w:pPr>
      <w:r w:rsidRPr="00154C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17EE" w:rsidRPr="00154CA2" w:rsidRDefault="00B617EE" w:rsidP="00B617EE">
      <w:pPr>
        <w:spacing w:after="0" w:line="480" w:lineRule="auto"/>
        <w:ind w:left="120"/>
      </w:pPr>
    </w:p>
    <w:p w:rsidR="00B617EE" w:rsidRDefault="00B617EE">
      <w:pPr>
        <w:rPr>
          <w:sz w:val="28"/>
          <w:szCs w:val="28"/>
        </w:rPr>
      </w:pPr>
    </w:p>
    <w:p w:rsidR="00B617EE" w:rsidRPr="00075E1B" w:rsidRDefault="00B617EE">
      <w:pPr>
        <w:rPr>
          <w:sz w:val="28"/>
          <w:szCs w:val="28"/>
        </w:rPr>
      </w:pPr>
    </w:p>
    <w:sectPr w:rsidR="00B617EE" w:rsidRPr="00075E1B" w:rsidSect="00B617EE">
      <w:headerReference w:type="default" r:id="rId67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4E" w:rsidRDefault="00674B4E" w:rsidP="00E24274">
      <w:pPr>
        <w:spacing w:after="0" w:line="240" w:lineRule="auto"/>
      </w:pPr>
      <w:r>
        <w:separator/>
      </w:r>
    </w:p>
  </w:endnote>
  <w:endnote w:type="continuationSeparator" w:id="0">
    <w:p w:rsidR="00674B4E" w:rsidRDefault="00674B4E" w:rsidP="00E2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4E" w:rsidRDefault="00674B4E" w:rsidP="00E24274">
      <w:pPr>
        <w:spacing w:after="0" w:line="240" w:lineRule="auto"/>
      </w:pPr>
      <w:r>
        <w:separator/>
      </w:r>
    </w:p>
  </w:footnote>
  <w:footnote w:type="continuationSeparator" w:id="0">
    <w:p w:rsidR="00674B4E" w:rsidRDefault="00674B4E" w:rsidP="00E2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EE" w:rsidRDefault="00B617EE" w:rsidP="00B617EE">
    <w:pPr>
      <w:pStyle w:val="a4"/>
      <w:tabs>
        <w:tab w:val="clear" w:pos="4677"/>
        <w:tab w:val="clear" w:pos="9355"/>
        <w:tab w:val="left" w:pos="1596"/>
      </w:tabs>
    </w:pPr>
    <w:r>
      <w:tab/>
    </w:r>
  </w:p>
  <w:p w:rsidR="00B617EE" w:rsidRDefault="00B617EE">
    <w:pPr>
      <w:pStyle w:val="a4"/>
    </w:pPr>
  </w:p>
  <w:p w:rsidR="00B617EE" w:rsidRDefault="00B617EE">
    <w:pPr>
      <w:pStyle w:val="a4"/>
    </w:pPr>
  </w:p>
  <w:p w:rsidR="00B617EE" w:rsidRDefault="00B617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B7BF"/>
    <w:multiLevelType w:val="hybridMultilevel"/>
    <w:tmpl w:val="A02AE9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673434"/>
    <w:multiLevelType w:val="multilevel"/>
    <w:tmpl w:val="CC80C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92"/>
    <w:rsid w:val="00075E1B"/>
    <w:rsid w:val="0039763D"/>
    <w:rsid w:val="00674B4E"/>
    <w:rsid w:val="00676192"/>
    <w:rsid w:val="00B617EE"/>
    <w:rsid w:val="00C12DAB"/>
    <w:rsid w:val="00CC041B"/>
    <w:rsid w:val="00E2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7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4274"/>
  </w:style>
  <w:style w:type="paragraph" w:styleId="a6">
    <w:name w:val="footer"/>
    <w:basedOn w:val="a"/>
    <w:link w:val="a7"/>
    <w:uiPriority w:val="99"/>
    <w:semiHidden/>
    <w:unhideWhenUsed/>
    <w:rsid w:val="00E2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ae0fff3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ee497bff" TargetMode="External"/><Relationship Id="rId39" Type="http://schemas.openxmlformats.org/officeDocument/2006/relationships/hyperlink" Target="https://m.edsoo.ru/a2e1b5d5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ec659795" TargetMode="External"/><Relationship Id="rId42" Type="http://schemas.openxmlformats.org/officeDocument/2006/relationships/hyperlink" Target="https://m.edsoo.ru/4dd59356" TargetMode="External"/><Relationship Id="rId47" Type="http://schemas.openxmlformats.org/officeDocument/2006/relationships/hyperlink" Target="https://m.edsoo.ru/cf0d6e0f" TargetMode="External"/><Relationship Id="rId50" Type="http://schemas.openxmlformats.org/officeDocument/2006/relationships/hyperlink" Target="https://m.edsoo.ru/e58b334d" TargetMode="External"/><Relationship Id="rId55" Type="http://schemas.openxmlformats.org/officeDocument/2006/relationships/hyperlink" Target="https://m.edsoo.ru/738187f6" TargetMode="External"/><Relationship Id="rId63" Type="http://schemas.openxmlformats.org/officeDocument/2006/relationships/hyperlink" Target="https://m.edsoo.ru/fbc7d6cc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1146f1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eae0fff3" TargetMode="External"/><Relationship Id="rId24" Type="http://schemas.openxmlformats.org/officeDocument/2006/relationships/hyperlink" Target="https://m.edsoo.ru/3488963" TargetMode="External"/><Relationship Id="rId32" Type="http://schemas.openxmlformats.org/officeDocument/2006/relationships/hyperlink" Target="https://m.edsoo.ru/3eb0db0c" TargetMode="External"/><Relationship Id="rId37" Type="http://schemas.openxmlformats.org/officeDocument/2006/relationships/hyperlink" Target="https://m.edsoo.ru/a196276c" TargetMode="External"/><Relationship Id="rId40" Type="http://schemas.openxmlformats.org/officeDocument/2006/relationships/hyperlink" Target="https://m.edsoo.ru/b12d5cd5" TargetMode="External"/><Relationship Id="rId45" Type="http://schemas.openxmlformats.org/officeDocument/2006/relationships/hyperlink" Target="https://m.edsoo.ru/12845814" TargetMode="External"/><Relationship Id="rId53" Type="http://schemas.openxmlformats.org/officeDocument/2006/relationships/hyperlink" Target="https://m.edsoo.ru/c66f9d2e" TargetMode="External"/><Relationship Id="rId58" Type="http://schemas.openxmlformats.org/officeDocument/2006/relationships/hyperlink" Target="https://m.edsoo.ru/3906b95b" TargetMode="External"/><Relationship Id="rId66" Type="http://schemas.openxmlformats.org/officeDocument/2006/relationships/hyperlink" Target="https://m.edsoo.ru/1e56ec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eae0fff3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1146f112" TargetMode="External"/><Relationship Id="rId36" Type="http://schemas.openxmlformats.org/officeDocument/2006/relationships/hyperlink" Target="https://m.edsoo.ru/b4cebedd" TargetMode="External"/><Relationship Id="rId49" Type="http://schemas.openxmlformats.org/officeDocument/2006/relationships/hyperlink" Target="https://m.edsoo.ru/d4ee0176" TargetMode="External"/><Relationship Id="rId57" Type="http://schemas.openxmlformats.org/officeDocument/2006/relationships/hyperlink" Target="https://m.edsoo.ru/d526ac07%5D%5D" TargetMode="External"/><Relationship Id="rId61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eae0fff3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63b34161" TargetMode="External"/><Relationship Id="rId44" Type="http://schemas.openxmlformats.org/officeDocument/2006/relationships/hyperlink" Target="https://m.edsoo.ru/552ec0cd" TargetMode="External"/><Relationship Id="rId52" Type="http://schemas.openxmlformats.org/officeDocument/2006/relationships/hyperlink" Target="https://m.edsoo.ru/b20971f2" TargetMode="External"/><Relationship Id="rId60" Type="http://schemas.openxmlformats.org/officeDocument/2006/relationships/hyperlink" Target="https://m.edsoo.ru/39a257c1" TargetMode="External"/><Relationship Id="rId65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eae0fff3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1146f112" TargetMode="External"/><Relationship Id="rId30" Type="http://schemas.openxmlformats.org/officeDocument/2006/relationships/hyperlink" Target="https://m.edsoo.ru/63b34161" TargetMode="External"/><Relationship Id="rId35" Type="http://schemas.openxmlformats.org/officeDocument/2006/relationships/hyperlink" Target="https://m.edsoo.ru/b4cebedd" TargetMode="External"/><Relationship Id="rId43" Type="http://schemas.openxmlformats.org/officeDocument/2006/relationships/hyperlink" Target="https://m.edsoo.ru/d331f5d5" TargetMode="External"/><Relationship Id="rId48" Type="http://schemas.openxmlformats.org/officeDocument/2006/relationships/hyperlink" Target="https://m.edsoo.ru/a38c6e17" TargetMode="External"/><Relationship Id="rId56" Type="http://schemas.openxmlformats.org/officeDocument/2006/relationships/hyperlink" Target="https://m.edsoo.ru/738187f6" TargetMode="External"/><Relationship Id="rId64" Type="http://schemas.openxmlformats.org/officeDocument/2006/relationships/hyperlink" Target="https://m.edsoo.ru/fbc7d6c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eae0fff3" TargetMode="External"/><Relationship Id="rId51" Type="http://schemas.openxmlformats.org/officeDocument/2006/relationships/hyperlink" Target="https://m.edsoo.ru/e58b334d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eae0fff3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ca989222" TargetMode="External"/><Relationship Id="rId33" Type="http://schemas.openxmlformats.org/officeDocument/2006/relationships/hyperlink" Target="https://m.edsoo.ru/3eb0db0c" TargetMode="External"/><Relationship Id="rId38" Type="http://schemas.openxmlformats.org/officeDocument/2006/relationships/hyperlink" Target="https://m.edsoo.ru/a196276c" TargetMode="External"/><Relationship Id="rId46" Type="http://schemas.openxmlformats.org/officeDocument/2006/relationships/hyperlink" Target="https://m.edsoo.ru/6beae69f" TargetMode="External"/><Relationship Id="rId59" Type="http://schemas.openxmlformats.org/officeDocument/2006/relationships/hyperlink" Target="https://m.edsoo.ru/3906b95b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b12d5cd5" TargetMode="External"/><Relationship Id="rId54" Type="http://schemas.openxmlformats.org/officeDocument/2006/relationships/hyperlink" Target="https://m.edsoo.ru/c66f9d2e" TargetMode="External"/><Relationship Id="rId62" Type="http://schemas.openxmlformats.org/officeDocument/2006/relationships/hyperlink" Target="https://m.edsoo.ru/98341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1013C-AE92-4444-851E-11ED8BF0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11332</Words>
  <Characters>64598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2024-09-09T15:10:00Z</dcterms:created>
  <dcterms:modified xsi:type="dcterms:W3CDTF">2024-09-09T16:08:00Z</dcterms:modified>
</cp:coreProperties>
</file>